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3861BD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9313F4">
        <w:rPr>
          <w:rFonts w:ascii="Arial" w:hAnsi="Arial" w:cs="Arial"/>
          <w:b/>
          <w:bCs/>
          <w:sz w:val="22"/>
        </w:rPr>
        <w:t>10798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AE7151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43210D">
        <w:rPr>
          <w:rFonts w:ascii="Arial" w:hAnsi="Arial" w:cs="Arial"/>
          <w:bCs/>
        </w:rPr>
        <w:t>multi-TRP description in Stage-2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7ED11B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3210D">
        <w:rPr>
          <w:rFonts w:ascii="Arial" w:hAnsi="Arial" w:cs="Arial"/>
          <w:bCs/>
        </w:rPr>
        <w:t>NR_eMIMO-Core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C91928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313F4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3210D">
        <w:rPr>
          <w:rFonts w:ascii="Arial" w:hAnsi="Arial" w:cs="Arial"/>
          <w:bCs/>
        </w:rPr>
        <w:t>1</w:t>
      </w:r>
    </w:p>
    <w:p w14:paraId="4EFE95BE" w14:textId="0D561C2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C5458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B59D8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3210D">
        <w:rPr>
          <w:rFonts w:cs="Arial"/>
          <w:b w:val="0"/>
          <w:bCs/>
        </w:rPr>
        <w:t>Tero Henttonen</w:t>
      </w:r>
    </w:p>
    <w:p w14:paraId="2748A78E" w14:textId="4F5AD03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43210D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F0D31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5458">
        <w:rPr>
          <w:rFonts w:ascii="Arial" w:hAnsi="Arial" w:cs="Arial"/>
          <w:bCs/>
        </w:rPr>
        <w:t>R2-2010797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8FBCCCB" w:rsidR="00E7017E" w:rsidRDefault="004321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was noticed during the eMIMO discussion that the Stage-2 description for the multi-TRP feature has been forgotten to be included in Stage-2. To address that, RAN2 agreed to the attached CR to capture a high-level information on the feature.</w:t>
      </w:r>
    </w:p>
    <w:p w14:paraId="7A9E92DE" w14:textId="3A27B69E" w:rsidR="002633C1" w:rsidRPr="00E7017E" w:rsidRDefault="0043210D" w:rsidP="004321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case RAN1 finds some errors in the Stage-2 description, RAN2 would respectfully request RAN1 to provide feedback.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65BD0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3210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8C938E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3210D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>to</w:t>
      </w:r>
      <w:r w:rsidR="0043210D">
        <w:rPr>
          <w:rFonts w:ascii="Arial" w:hAnsi="Arial" w:cs="Arial"/>
        </w:rPr>
        <w:t xml:space="preserve"> indicate if the </w:t>
      </w:r>
      <w:r w:rsidR="004F7CAD">
        <w:rPr>
          <w:rFonts w:ascii="Arial" w:hAnsi="Arial" w:cs="Arial"/>
        </w:rPr>
        <w:t xml:space="preserve">attached </w:t>
      </w:r>
      <w:bookmarkStart w:id="0" w:name="_GoBack"/>
      <w:bookmarkEnd w:id="0"/>
      <w:r w:rsidR="0043210D">
        <w:rPr>
          <w:rFonts w:ascii="Arial" w:hAnsi="Arial" w:cs="Arial"/>
        </w:rPr>
        <w:t>RAN2-agreed Stage-2 description has any errors.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4F6DA1D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58337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10035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10035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366D4" w14:textId="77777777" w:rsidR="00C97EB9" w:rsidRDefault="00C97EB9">
      <w:r>
        <w:separator/>
      </w:r>
    </w:p>
  </w:endnote>
  <w:endnote w:type="continuationSeparator" w:id="0">
    <w:p w14:paraId="3DB05525" w14:textId="77777777" w:rsidR="00C97EB9" w:rsidRDefault="00C97EB9">
      <w:r>
        <w:continuationSeparator/>
      </w:r>
    </w:p>
  </w:endnote>
  <w:endnote w:type="continuationNotice" w:id="1">
    <w:p w14:paraId="32B923B2" w14:textId="77777777" w:rsidR="00C97EB9" w:rsidRDefault="00C97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E6155" w14:textId="77777777" w:rsidR="00C97EB9" w:rsidRDefault="00C97EB9">
      <w:r>
        <w:separator/>
      </w:r>
    </w:p>
  </w:footnote>
  <w:footnote w:type="continuationSeparator" w:id="0">
    <w:p w14:paraId="0BC7289A" w14:textId="77777777" w:rsidR="00C97EB9" w:rsidRDefault="00C97EB9">
      <w:r>
        <w:continuationSeparator/>
      </w:r>
    </w:p>
  </w:footnote>
  <w:footnote w:type="continuationNotice" w:id="1">
    <w:p w14:paraId="6675B4F0" w14:textId="77777777" w:rsidR="00C97EB9" w:rsidRDefault="00C97E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210D"/>
    <w:rsid w:val="00437F70"/>
    <w:rsid w:val="004518CB"/>
    <w:rsid w:val="00452B0D"/>
    <w:rsid w:val="00463675"/>
    <w:rsid w:val="00496D50"/>
    <w:rsid w:val="004A03EC"/>
    <w:rsid w:val="004C6071"/>
    <w:rsid w:val="004D1605"/>
    <w:rsid w:val="004E2356"/>
    <w:rsid w:val="004F3AA9"/>
    <w:rsid w:val="004F7CAD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13F4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3BE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5458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7EB9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962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Nokia, Nokia Shanghai Bell</cp:lastModifiedBy>
  <cp:revision>5</cp:revision>
  <cp:lastPrinted>2002-04-23T00:10:00Z</cp:lastPrinted>
  <dcterms:created xsi:type="dcterms:W3CDTF">2020-11-11T13:33:00Z</dcterms:created>
  <dcterms:modified xsi:type="dcterms:W3CDTF">2020-11-11T13:34:00Z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